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CBED" w14:textId="05087499" w:rsidR="00BA7CAB" w:rsidRDefault="00EA30AD" w:rsidP="00BA7C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DB3D3" wp14:editId="4688F9AF">
                <wp:simplePos x="0" y="0"/>
                <wp:positionH relativeFrom="column">
                  <wp:posOffset>-159489</wp:posOffset>
                </wp:positionH>
                <wp:positionV relativeFrom="paragraph">
                  <wp:posOffset>-202019</wp:posOffset>
                </wp:positionV>
                <wp:extent cx="6049925" cy="169914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925" cy="1699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0A526" w14:textId="2D73839D" w:rsidR="00981726" w:rsidRDefault="00EA30AD" w:rsidP="00EA30A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 Historic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0AD">
                              <w:rPr>
                                <w:rFonts w:ascii="Segoe UI Historic" w:eastAsia="Times New Roman" w:hAnsi="Segoe UI Historic" w:cs="Segoe UI Historic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Zna</w:t>
                            </w:r>
                            <w:r w:rsidRPr="00EA30AD">
                              <w:rPr>
                                <w:rFonts w:ascii="Calibri" w:eastAsia="Times New Roman" w:hAnsi="Calibri" w:cs="Segoe UI Historic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čajni</w:t>
                            </w:r>
                            <w:r>
                              <w:rPr>
                                <w:rFonts w:ascii="Calibri" w:eastAsia="Times New Roman" w:hAnsi="Calibri" w:cs="Segoe UI Historic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30AD">
                              <w:rPr>
                                <w:rFonts w:ascii="Calibri" w:eastAsia="Times New Roman" w:hAnsi="Calibri" w:cs="Segoe UI Historic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datumi...</w:t>
                            </w:r>
                            <w:r w:rsidR="00981726">
                              <w:rPr>
                                <w:rFonts w:ascii="Calibri" w:eastAsia="Times New Roman" w:hAnsi="Calibri" w:cs="Segoe UI Historic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29.avgust - DAN BOSANSKE PISMENOSTI</w:t>
                            </w:r>
                          </w:p>
                          <w:p w14:paraId="438CEDC2" w14:textId="35DCFCD9" w:rsidR="00981726" w:rsidRDefault="00981726" w:rsidP="00EA30A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 Historic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Segoe UI Historic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Povelja o bosanskom jeziku</w:t>
                            </w:r>
                          </w:p>
                          <w:p w14:paraId="14ABB455" w14:textId="72AEF56A" w:rsidR="00EA30AD" w:rsidRPr="00981726" w:rsidRDefault="00981726" w:rsidP="00EA30A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 Historic"/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726">
                              <w:rPr>
                                <w:rFonts w:ascii="Roboto" w:hAnsi="Roboto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U povodu 830. godišnjice Povelje bana Kulina, koja je obilježena 2019. godine, a tragom Povelje o bosanskom jeziku iz 2002. godine, Bošnjačka zajednica kulture „Preporod“ donijela je Odluku o proglašenju </w:t>
                            </w:r>
                            <w:r w:rsidRPr="00981726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Dana bosanske pismenosti</w:t>
                            </w:r>
                            <w:r w:rsidRPr="00981726">
                              <w:rPr>
                                <w:rFonts w:ascii="Roboto" w:hAnsi="Roboto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koji se obilježava 29. augusta, na dan kad je napisana Povelja bana Kulina. Danom bosanske pismenosti želimo upozoriti i na kontinuirano ugrožavanje, osporavanje i negiranje bosanskog jezika i sadržaja na bosanskom jeziku, što je dugo vremena bio slučaj i u prošlosti te što je, nažalost, i dalje prisutna praksa, kojom su posebno pogođeni povratnici u </w:t>
                            </w:r>
                            <w:r w:rsidRPr="00981726">
                              <w:rPr>
                                <w:rFonts w:ascii="Roboto" w:hAnsi="Roboto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entitetu.</w:t>
                            </w:r>
                            <w:r w:rsidRPr="00981726">
                              <w:rPr>
                                <w:rFonts w:ascii="Calibri" w:eastAsia="Times New Roman" w:hAnsi="Calibri" w:cs="Segoe UI Historic"/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4C675339" w14:textId="77777777" w:rsidR="00981726" w:rsidRPr="00EA30AD" w:rsidRDefault="00981726" w:rsidP="00EA30A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Segoe UI Historic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DB3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55pt;margin-top:-15.9pt;width:476.35pt;height:1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" filled="f" stroked="f">
                <v:fill o:detectmouseclick="t"/>
                <v:textbox>
                  <w:txbxContent>
                    <w:p w14:paraId="0120A526" w14:textId="2D73839D" w:rsidR="00981726" w:rsidRDefault="00EA30AD" w:rsidP="00EA30AD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 Historic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30AD">
                        <w:rPr>
                          <w:rFonts w:ascii="Segoe UI Historic" w:eastAsia="Times New Roman" w:hAnsi="Segoe UI Historic" w:cs="Segoe UI Historic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Zna</w:t>
                      </w:r>
                      <w:r w:rsidRPr="00EA30AD">
                        <w:rPr>
                          <w:rFonts w:ascii="Calibri" w:eastAsia="Times New Roman" w:hAnsi="Calibri" w:cs="Segoe UI Historic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čajni</w:t>
                      </w:r>
                      <w:r>
                        <w:rPr>
                          <w:rFonts w:ascii="Calibri" w:eastAsia="Times New Roman" w:hAnsi="Calibri" w:cs="Segoe UI Historic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30AD">
                        <w:rPr>
                          <w:rFonts w:ascii="Calibri" w:eastAsia="Times New Roman" w:hAnsi="Calibri" w:cs="Segoe UI Historic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datumi...</w:t>
                      </w:r>
                      <w:r w:rsidR="00981726">
                        <w:rPr>
                          <w:rFonts w:ascii="Calibri" w:eastAsia="Times New Roman" w:hAnsi="Calibri" w:cs="Segoe UI Historic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29.avgust - DAN BOSANSKE PISMENOSTI</w:t>
                      </w:r>
                    </w:p>
                    <w:p w14:paraId="438CEDC2" w14:textId="35DCFCD9" w:rsidR="00981726" w:rsidRDefault="00981726" w:rsidP="00EA30AD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 Historic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Segoe UI Historic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Povelja o bosanskom jeziku</w:t>
                      </w:r>
                    </w:p>
                    <w:p w14:paraId="14ABB455" w14:textId="72AEF56A" w:rsidR="00EA30AD" w:rsidRPr="00981726" w:rsidRDefault="00981726" w:rsidP="00EA30AD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 Historic"/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1726">
                        <w:rPr>
                          <w:rFonts w:ascii="Roboto" w:hAnsi="Roboto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U povodu 830. godišnjice Povelje bana Kulina, koja je obilježena 2019. godine, a tragom Povelje o bosanskom jeziku iz 2002. godine, Bošnjačka zajednica kulture „Preporod“ donijela je Odluku o proglašenju </w:t>
                      </w:r>
                      <w:r w:rsidRPr="00981726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Dana bosanske pismenosti</w:t>
                      </w:r>
                      <w:r w:rsidRPr="00981726">
                        <w:rPr>
                          <w:rFonts w:ascii="Roboto" w:hAnsi="Roboto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koji se obilježava 29. augusta, na dan kad je napisana Povelja bana Kulina. Danom bosanske pismenosti želimo upozoriti i na kontinuirano ugrožavanje, osporavanje i negiranje bosanskog jezika i sadržaja na bosanskom jeziku, što je dugo vremena bio slučaj i u prošlosti te što je, nažalost, i dalje prisutna praksa, kojom su posebno pogođeni povratnici u </w:t>
                      </w:r>
                      <w:r w:rsidRPr="00981726">
                        <w:rPr>
                          <w:rFonts w:ascii="Roboto" w:hAnsi="Roboto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entitetu.</w:t>
                      </w:r>
                      <w:r w:rsidRPr="00981726">
                        <w:rPr>
                          <w:rFonts w:ascii="Calibri" w:eastAsia="Times New Roman" w:hAnsi="Calibri" w:cs="Segoe UI Historic"/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4C675339" w14:textId="77777777" w:rsidR="00981726" w:rsidRPr="00EA30AD" w:rsidRDefault="00981726" w:rsidP="00EA30AD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Segoe UI Historic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A8F959" w14:textId="77777777" w:rsidR="00BA7CAB" w:rsidRPr="00EA30AD" w:rsidRDefault="00EA30AD" w:rsidP="00BA7CAB">
      <w:pPr>
        <w:shd w:val="clear" w:color="auto" w:fill="FFFFFF"/>
        <w:spacing w:after="0" w:line="240" w:lineRule="auto"/>
        <w:rPr>
          <w:rFonts w:ascii="Segoe Print" w:eastAsia="Batang" w:hAnsi="Segoe Print" w:cs="Segoe UI Historic"/>
          <w:color w:val="050505"/>
          <w:sz w:val="24"/>
          <w:szCs w:val="24"/>
          <w:lang w:eastAsia="bs-Latn-BA"/>
        </w:rPr>
      </w:pPr>
      <w:r w:rsidRPr="00EA30AD">
        <w:rPr>
          <w:rStyle w:val="Strong"/>
          <w:rFonts w:ascii="Segoe Print" w:eastAsia="Batang" w:hAnsi="Segoe Print"/>
          <w:color w:val="282828"/>
          <w:sz w:val="24"/>
          <w:szCs w:val="24"/>
          <w:shd w:val="clear" w:color="auto" w:fill="FFFFFF"/>
        </w:rPr>
        <w:t>B</w:t>
      </w:r>
      <w:r w:rsidRPr="00EA30AD">
        <w:rPr>
          <w:rStyle w:val="Strong"/>
          <w:rFonts w:ascii="Segoe Print" w:eastAsia="Batang" w:hAnsi="Segoe Print"/>
          <w:color w:val="282828"/>
          <w:sz w:val="24"/>
          <w:szCs w:val="24"/>
          <w:shd w:val="clear" w:color="auto" w:fill="FFFFFF"/>
        </w:rPr>
        <w:t>ez sjećanja, bez svjesne slike prošlosti, nema ni potpune slike sadašnjosti, a putevi budućnosti tad su uglavnom teška i neizvjesna avantura. Zato je svaka važna godišnjica, a pogotovo godišnjica povijesnog toposa kakav je Povelja bana Kulina</w:t>
      </w:r>
    </w:p>
    <w:p w14:paraId="3B72924A" w14:textId="77777777" w:rsidR="00BA7CAB" w:rsidRDefault="00BA7CAB" w:rsidP="00BA7C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bs-Latn-BA"/>
        </w:rPr>
      </w:pPr>
    </w:p>
    <w:p w14:paraId="3562FB3F" w14:textId="07756AA4" w:rsidR="00BA7CAB" w:rsidRPr="00BA7CAB" w:rsidRDefault="00BA7CAB" w:rsidP="00BA7C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bs-Latn-BA"/>
        </w:rPr>
      </w:pPr>
      <w:r w:rsidRPr="00981726">
        <w:rPr>
          <w:rFonts w:ascii="Segoe UI Historic" w:eastAsia="Times New Roman" w:hAnsi="Segoe UI Historic" w:cs="Segoe UI Historic"/>
          <w:color w:val="050505"/>
          <w:sz w:val="24"/>
          <w:szCs w:val="24"/>
          <w:lang w:eastAsia="bs-Latn-BA"/>
        </w:rPr>
        <w:t>N</w:t>
      </w:r>
      <w:r w:rsidRPr="00BA7CAB">
        <w:rPr>
          <w:rFonts w:ascii="Segoe UI Historic" w:eastAsia="Times New Roman" w:hAnsi="Segoe UI Historic" w:cs="Segoe UI Historic"/>
          <w:color w:val="050505"/>
          <w:sz w:val="24"/>
          <w:szCs w:val="24"/>
          <w:lang w:eastAsia="bs-Latn-BA"/>
        </w:rPr>
        <w:t>a današnji dan 1189.godine, bosanski ban Kulin potpisao je Povelju o nesmetanoj trgovini s Dubrova</w:t>
      </w:r>
      <w:r w:rsidRPr="00BA7CAB">
        <w:rPr>
          <w:rFonts w:ascii="Calibri" w:eastAsia="Times New Roman" w:hAnsi="Calibri" w:cs="Calibri"/>
          <w:color w:val="050505"/>
          <w:sz w:val="24"/>
          <w:szCs w:val="24"/>
          <w:lang w:eastAsia="bs-Latn-BA"/>
        </w:rPr>
        <w:t>č</w:t>
      </w:r>
      <w:r w:rsidRPr="00BA7CAB">
        <w:rPr>
          <w:rFonts w:ascii="Segoe UI Historic" w:eastAsia="Times New Roman" w:hAnsi="Segoe UI Historic" w:cs="Segoe UI Historic"/>
          <w:color w:val="050505"/>
          <w:sz w:val="24"/>
          <w:szCs w:val="24"/>
          <w:lang w:eastAsia="bs-Latn-BA"/>
        </w:rPr>
        <w:t>kom republikom. Povelja je pisana u 4 primjerka, dva bosan</w:t>
      </w:r>
      <w:r w:rsidRPr="00BA7CAB">
        <w:rPr>
          <w:rFonts w:ascii="Calibri" w:eastAsia="Times New Roman" w:hAnsi="Calibri" w:cs="Calibri"/>
          <w:color w:val="050505"/>
          <w:sz w:val="24"/>
          <w:szCs w:val="24"/>
          <w:lang w:eastAsia="bs-Latn-BA"/>
        </w:rPr>
        <w:t>č</w:t>
      </w:r>
      <w:r w:rsidRPr="00BA7CAB">
        <w:rPr>
          <w:rFonts w:ascii="Segoe UI Historic" w:eastAsia="Times New Roman" w:hAnsi="Segoe UI Historic" w:cs="Segoe UI Historic"/>
          <w:color w:val="050505"/>
          <w:sz w:val="24"/>
          <w:szCs w:val="24"/>
          <w:lang w:eastAsia="bs-Latn-BA"/>
        </w:rPr>
        <w:t xml:space="preserve">icom / bosanskom </w:t>
      </w:r>
      <w:r w:rsidRPr="00BA7CAB">
        <w:rPr>
          <w:rFonts w:ascii="Calibri" w:eastAsia="Times New Roman" w:hAnsi="Calibri" w:cs="Calibri"/>
          <w:color w:val="050505"/>
          <w:sz w:val="24"/>
          <w:szCs w:val="24"/>
          <w:lang w:eastAsia="bs-Latn-BA"/>
        </w:rPr>
        <w:t>ć</w:t>
      </w:r>
      <w:r w:rsidRPr="00BA7CAB">
        <w:rPr>
          <w:rFonts w:ascii="Segoe UI Historic" w:eastAsia="Times New Roman" w:hAnsi="Segoe UI Historic" w:cs="Segoe UI Historic"/>
          <w:color w:val="050505"/>
          <w:sz w:val="24"/>
          <w:szCs w:val="24"/>
          <w:lang w:eastAsia="bs-Latn-BA"/>
        </w:rPr>
        <w:t xml:space="preserve">irilicom i dva latinicom. </w:t>
      </w:r>
    </w:p>
    <w:p w14:paraId="314D7BFA" w14:textId="5FDD75BF" w:rsidR="00BA7CAB" w:rsidRPr="00BA7CAB" w:rsidRDefault="00A94DF7" w:rsidP="00BA7CA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bs-Latn-B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5E4F19" wp14:editId="10C75DCB">
            <wp:simplePos x="0" y="0"/>
            <wp:positionH relativeFrom="column">
              <wp:posOffset>3559924</wp:posOffset>
            </wp:positionH>
            <wp:positionV relativeFrom="paragraph">
              <wp:posOffset>1896290</wp:posOffset>
            </wp:positionV>
            <wp:extent cx="1889760" cy="3241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0AD" w:rsidRPr="0098172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C7E343" wp14:editId="4DFB04B7">
            <wp:simplePos x="0" y="0"/>
            <wp:positionH relativeFrom="column">
              <wp:posOffset>-232410</wp:posOffset>
            </wp:positionH>
            <wp:positionV relativeFrom="paragraph">
              <wp:posOffset>665480</wp:posOffset>
            </wp:positionV>
            <wp:extent cx="3653790" cy="603758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60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CAB" w:rsidRPr="00BA7CAB">
        <w:rPr>
          <w:rFonts w:ascii="Segoe UI Historic" w:eastAsia="Times New Roman" w:hAnsi="Segoe UI Historic" w:cs="Segoe UI Historic"/>
          <w:color w:val="050505"/>
          <w:sz w:val="24"/>
          <w:szCs w:val="24"/>
          <w:lang w:eastAsia="bs-Latn-BA"/>
        </w:rPr>
        <w:t>Povelja je dokaz da je Bosna još u 12. vijeku imala pisarsku kancelariju, razvijen pravni i ekonomski sistem, te teritorijalni integritet. Nije najstariji, ali je jedan od najstarijih sa</w:t>
      </w:r>
      <w:r w:rsidR="00BA7CAB" w:rsidRPr="00BA7CAB">
        <w:rPr>
          <w:rFonts w:ascii="Calibri" w:eastAsia="Times New Roman" w:hAnsi="Calibri" w:cs="Calibri"/>
          <w:color w:val="050505"/>
          <w:sz w:val="24"/>
          <w:szCs w:val="24"/>
          <w:lang w:eastAsia="bs-Latn-BA"/>
        </w:rPr>
        <w:t>č</w:t>
      </w:r>
      <w:r w:rsidR="00BA7CAB" w:rsidRPr="00BA7CAB">
        <w:rPr>
          <w:rFonts w:ascii="Segoe UI Historic" w:eastAsia="Times New Roman" w:hAnsi="Segoe UI Historic" w:cs="Segoe UI Historic"/>
          <w:color w:val="050505"/>
          <w:sz w:val="24"/>
          <w:szCs w:val="24"/>
          <w:lang w:eastAsia="bs-Latn-BA"/>
        </w:rPr>
        <w:t>uvanih dokumenata, ne samo bosanske, ve</w:t>
      </w:r>
      <w:r w:rsidR="00BA7CAB" w:rsidRPr="00BA7CAB">
        <w:rPr>
          <w:rFonts w:ascii="Calibri" w:eastAsia="Times New Roman" w:hAnsi="Calibri" w:cs="Calibri"/>
          <w:color w:val="050505"/>
          <w:sz w:val="24"/>
          <w:szCs w:val="24"/>
          <w:lang w:eastAsia="bs-Latn-BA"/>
        </w:rPr>
        <w:t>ć</w:t>
      </w:r>
      <w:r w:rsidR="00BA7CAB" w:rsidRPr="00BA7CAB">
        <w:rPr>
          <w:rFonts w:ascii="Segoe UI Historic" w:eastAsia="Times New Roman" w:hAnsi="Segoe UI Historic" w:cs="Segoe UI Historic"/>
          <w:color w:val="050505"/>
          <w:sz w:val="24"/>
          <w:szCs w:val="24"/>
          <w:lang w:eastAsia="bs-Latn-BA"/>
        </w:rPr>
        <w:t xml:space="preserve"> i slavenske pismenosti. Osim toga</w:t>
      </w:r>
      <w:r w:rsidR="00BA7CAB" w:rsidRPr="00BA7CAB">
        <w:rPr>
          <w:rFonts w:ascii="Segoe UI Historic" w:eastAsia="Times New Roman" w:hAnsi="Segoe UI Historic" w:cs="Segoe UI Historic"/>
          <w:color w:val="050505"/>
          <w:sz w:val="23"/>
          <w:szCs w:val="23"/>
          <w:lang w:eastAsia="bs-Latn-BA"/>
        </w:rPr>
        <w:t xml:space="preserve"> Povelja svjedo</w:t>
      </w:r>
      <w:r w:rsidR="00BA7CAB" w:rsidRPr="00BA7CAB">
        <w:rPr>
          <w:rFonts w:ascii="Calibri" w:eastAsia="Times New Roman" w:hAnsi="Calibri" w:cs="Calibri"/>
          <w:color w:val="050505"/>
          <w:sz w:val="23"/>
          <w:szCs w:val="23"/>
          <w:lang w:eastAsia="bs-Latn-BA"/>
        </w:rPr>
        <w:t>č</w:t>
      </w:r>
      <w:r w:rsidR="00BA7CAB" w:rsidRPr="00BA7CAB">
        <w:rPr>
          <w:rFonts w:ascii="Segoe UI Historic" w:eastAsia="Times New Roman" w:hAnsi="Segoe UI Historic" w:cs="Segoe UI Historic"/>
          <w:color w:val="050505"/>
          <w:sz w:val="23"/>
          <w:szCs w:val="23"/>
          <w:lang w:eastAsia="bs-Latn-BA"/>
        </w:rPr>
        <w:t>i i o miroljubivoj i dobrosusjedskoj politici koju je Bosna oduvijek vodila. Original na bosani</w:t>
      </w:r>
      <w:r w:rsidR="00BA7CAB" w:rsidRPr="00BA7CAB">
        <w:rPr>
          <w:rFonts w:ascii="Calibri" w:eastAsia="Times New Roman" w:hAnsi="Calibri" w:cs="Calibri"/>
          <w:color w:val="050505"/>
          <w:sz w:val="23"/>
          <w:szCs w:val="23"/>
          <w:lang w:eastAsia="bs-Latn-BA"/>
        </w:rPr>
        <w:t>č</w:t>
      </w:r>
      <w:r w:rsidR="00BA7CAB" w:rsidRPr="00BA7CAB">
        <w:rPr>
          <w:rFonts w:ascii="Segoe UI Historic" w:eastAsia="Times New Roman" w:hAnsi="Segoe UI Historic" w:cs="Segoe UI Historic"/>
          <w:color w:val="050505"/>
          <w:sz w:val="23"/>
          <w:szCs w:val="23"/>
          <w:lang w:eastAsia="bs-Latn-BA"/>
        </w:rPr>
        <w:t xml:space="preserve">nom pismu se </w:t>
      </w:r>
      <w:r w:rsidR="00BA7CAB" w:rsidRPr="00BA7CAB">
        <w:rPr>
          <w:rFonts w:ascii="Calibri" w:eastAsia="Times New Roman" w:hAnsi="Calibri" w:cs="Calibri"/>
          <w:color w:val="050505"/>
          <w:sz w:val="23"/>
          <w:szCs w:val="23"/>
          <w:lang w:eastAsia="bs-Latn-BA"/>
        </w:rPr>
        <w:t>č</w:t>
      </w:r>
      <w:r w:rsidR="00BA7CAB" w:rsidRPr="00BA7CAB">
        <w:rPr>
          <w:rFonts w:ascii="Segoe UI Historic" w:eastAsia="Times New Roman" w:hAnsi="Segoe UI Historic" w:cs="Segoe UI Historic"/>
          <w:color w:val="050505"/>
          <w:sz w:val="23"/>
          <w:szCs w:val="23"/>
          <w:lang w:eastAsia="bs-Latn-BA"/>
        </w:rPr>
        <w:t>uva u Rusiji , a latini</w:t>
      </w:r>
      <w:r w:rsidR="00BA7CAB" w:rsidRPr="00BA7CAB">
        <w:rPr>
          <w:rFonts w:ascii="Calibri" w:eastAsia="Times New Roman" w:hAnsi="Calibri" w:cs="Calibri"/>
          <w:color w:val="050505"/>
          <w:sz w:val="23"/>
          <w:szCs w:val="23"/>
          <w:lang w:eastAsia="bs-Latn-BA"/>
        </w:rPr>
        <w:t>č</w:t>
      </w:r>
      <w:r w:rsidR="00BA7CAB" w:rsidRPr="00BA7CAB">
        <w:rPr>
          <w:rFonts w:ascii="Segoe UI Historic" w:eastAsia="Times New Roman" w:hAnsi="Segoe UI Historic" w:cs="Segoe UI Historic"/>
          <w:color w:val="050505"/>
          <w:sz w:val="23"/>
          <w:szCs w:val="23"/>
          <w:lang w:eastAsia="bs-Latn-BA"/>
        </w:rPr>
        <w:t>ni u Dubrovniku.</w:t>
      </w:r>
      <w:r w:rsidR="00BA7CAB">
        <w:rPr>
          <w:rFonts w:ascii="Segoe UI Historic" w:eastAsia="Times New Roman" w:hAnsi="Segoe UI Historic" w:cs="Segoe UI Historic"/>
          <w:color w:val="050505"/>
          <w:sz w:val="23"/>
          <w:szCs w:val="23"/>
          <w:lang w:eastAsia="bs-Latn-BA"/>
        </w:rPr>
        <w:br/>
      </w:r>
    </w:p>
    <w:p w14:paraId="0499E25E" w14:textId="0FDF7DC7" w:rsidR="00963291" w:rsidRDefault="00963291"/>
    <w:p w14:paraId="0BE8EE8C" w14:textId="0ABDDCD8" w:rsidR="00A94DF7" w:rsidRDefault="00A94DF7"/>
    <w:p w14:paraId="30CE116D" w14:textId="6C7F5CF5" w:rsidR="00A94DF7" w:rsidRDefault="00A94DF7"/>
    <w:p w14:paraId="6D1E2574" w14:textId="388FB61F" w:rsidR="00A94DF7" w:rsidRDefault="00A94DF7"/>
    <w:p w14:paraId="7C4A9B26" w14:textId="1F4C6709" w:rsidR="00A94DF7" w:rsidRPr="00A94DF7" w:rsidRDefault="00A94DF7" w:rsidP="00A94DF7">
      <w:pPr>
        <w:jc w:val="right"/>
        <w:rPr>
          <w:b/>
          <w:bCs/>
          <w:color w:val="FF0000"/>
          <w:sz w:val="28"/>
          <w:szCs w:val="28"/>
        </w:rPr>
      </w:pPr>
      <w:r w:rsidRPr="00A94DF7">
        <w:rPr>
          <w:b/>
          <w:bCs/>
          <w:color w:val="FF0000"/>
          <w:sz w:val="28"/>
          <w:szCs w:val="28"/>
        </w:rPr>
        <w:t>DJEČIJA RUKA</w:t>
      </w:r>
    </w:p>
    <w:sectPr w:rsidR="00A94DF7" w:rsidRPr="00A94DF7" w:rsidSect="00EA30AD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AB"/>
    <w:rsid w:val="00886476"/>
    <w:rsid w:val="00963291"/>
    <w:rsid w:val="00981726"/>
    <w:rsid w:val="00A94DF7"/>
    <w:rsid w:val="00BA7CAB"/>
    <w:rsid w:val="00E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8522"/>
  <w15:chartTrackingRefBased/>
  <w15:docId w15:val="{B9AEE699-5FDD-4508-A6B3-6E35019D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3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8523-F415-4CE5-9504-360FC161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maja.hrnjica@ossmeh.edu.ba</dc:creator>
  <cp:keywords/>
  <dc:description/>
  <cp:lastModifiedBy>maja.hrnjica@ossmeh.edu.ba</cp:lastModifiedBy>
  <cp:revision>5</cp:revision>
  <dcterms:created xsi:type="dcterms:W3CDTF">2020-08-30T22:39:00Z</dcterms:created>
  <dcterms:modified xsi:type="dcterms:W3CDTF">2020-08-30T23:43:00Z</dcterms:modified>
</cp:coreProperties>
</file>